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6074" w:rsidRDefault="00AB73C7">
      <w:r>
        <w:t>Discussion Questions</w:t>
      </w:r>
      <w:r w:rsidR="001A6074">
        <w:t xml:space="preserve"> – “Mathematics of Nested Districts: The Case of Alaska,” Sec. 3.1-3.2</w:t>
      </w:r>
    </w:p>
    <w:p w:rsidR="001A6074" w:rsidRDefault="001A6074">
      <w:r>
        <w:t>Water Adjacency</w:t>
      </w:r>
    </w:p>
    <w:p w:rsidR="001A6074" w:rsidRDefault="001A6074"/>
    <w:p w:rsidR="00AB73C7" w:rsidRDefault="00AB73C7">
      <w:r>
        <w:t>1. From Sections 3.1 and 3.2: How did the authors of this paper deal with the problem of adjacency across water?</w:t>
      </w:r>
    </w:p>
    <w:p w:rsidR="00AB73C7" w:rsidRDefault="00AB73C7">
      <w:r>
        <w:t>2. What are the pros and cons of manually handling issues of water adjacency in dual graphs vs. coming up with general rules/procedures</w:t>
      </w:r>
      <w:r w:rsidR="00671598">
        <w:t xml:space="preserve"> that can be algorithmically applied</w:t>
      </w:r>
      <w:r>
        <w:t>?</w:t>
      </w:r>
    </w:p>
    <w:p w:rsidR="00AB73C7" w:rsidRDefault="00AB73C7">
      <w:r>
        <w:t>3. From Tables 4: Does it matter for the analysis which method of determining the edges of the dual graph is used?</w:t>
      </w:r>
    </w:p>
    <w:p w:rsidR="00AB73C7" w:rsidRDefault="00671598">
      <w:r>
        <w:t>4</w:t>
      </w:r>
      <w:r w:rsidR="00AB73C7">
        <w:t xml:space="preserve">. How do the different </w:t>
      </w:r>
      <w:r>
        <w:t xml:space="preserve">ways of determining adjacency interact with the cut edges compactness score? </w:t>
      </w:r>
    </w:p>
    <w:p w:rsidR="00671598" w:rsidRDefault="00671598" w:rsidP="00671598">
      <w:r>
        <w:t>5. Which method of determining the edges of the dual graph do you think is best?</w:t>
      </w:r>
    </w:p>
    <w:p w:rsidR="00A20EE8" w:rsidRDefault="00A20EE8" w:rsidP="00671598">
      <w:r>
        <w:t>6. Is it important to accurately document and explain even the miniscule assumptions/choices made when creating a model? Why?</w:t>
      </w:r>
    </w:p>
    <w:p w:rsidR="00671598" w:rsidRDefault="00671598">
      <w:bookmarkStart w:id="0" w:name="_GoBack"/>
      <w:bookmarkEnd w:id="0"/>
    </w:p>
    <w:sectPr w:rsidR="00671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3C7"/>
    <w:rsid w:val="001A6074"/>
    <w:rsid w:val="00330688"/>
    <w:rsid w:val="00671598"/>
    <w:rsid w:val="00A20EE8"/>
    <w:rsid w:val="00AB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A5816"/>
  <w15:chartTrackingRefBased/>
  <w15:docId w15:val="{69E15CD4-812F-444B-8554-CC9B2BC68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3</cp:revision>
  <dcterms:created xsi:type="dcterms:W3CDTF">2022-09-16T22:53:00Z</dcterms:created>
  <dcterms:modified xsi:type="dcterms:W3CDTF">2023-06-29T19:02:00Z</dcterms:modified>
</cp:coreProperties>
</file>